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065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6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Jones Jeffrey J II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H&amp;R BLOCK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H&amp;R BLOCK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H&amp;R BLOCK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HRB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128,818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1,035,130.842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990,130.842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128,818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44.5444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861,312.842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29.73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128,818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08/21/2027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128,818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gift of common stock to a charitable donor advised fund.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used is a weighted average of prices within the range of $44.500 to $44.850. The reporting person will provide full details of the price information reported upon a request from the Commission or any shareholder.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in three equal annual installments beginning on the first anniversary of the grant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 M. Haynes, per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6303" TargetMode="External"/><Relationship Id="rId14" Type="http://schemas.openxmlformats.org/officeDocument/2006/relationships/hyperlink" Target="http://www.sec.gov/cgi-bin/browse-edgar?action=getcompany&amp;CIK=0000012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2025-11-20T15:37:45Z</dcterms:created>
  <dcterms:modified xsi:type="dcterms:W3CDTF">2025-11-20T15:37:45Z</dcterms:modified>
</cp:coreProperties>
</file>